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4E8C" w14:textId="5FCAC264" w:rsidR="00D15A9D" w:rsidRPr="00302E6C" w:rsidRDefault="007D521B" w:rsidP="00D15A9D">
      <w:pPr>
        <w:spacing w:after="0" w:line="240" w:lineRule="auto"/>
        <w:rPr>
          <w:rFonts w:ascii="Calibri" w:hAnsi="Calibri" w:cs="Calibri"/>
          <w:b/>
          <w:bCs/>
          <w:color w:val="325083"/>
          <w:sz w:val="72"/>
          <w:szCs w:val="72"/>
        </w:rPr>
      </w:pPr>
      <w:r w:rsidRPr="00302E6C">
        <w:rPr>
          <w:rFonts w:ascii="Calibri" w:hAnsi="Calibri" w:cs="Calibri"/>
          <w:b/>
          <w:bCs/>
          <w:color w:val="325083"/>
          <w:sz w:val="72"/>
          <w:szCs w:val="72"/>
        </w:rPr>
        <w:t>Monthly/</w:t>
      </w:r>
      <w:r w:rsidR="00302E6C" w:rsidRPr="00302E6C">
        <w:rPr>
          <w:rFonts w:ascii="Calibri" w:hAnsi="Calibri" w:cs="Calibri"/>
          <w:b/>
          <w:bCs/>
          <w:color w:val="325083"/>
          <w:sz w:val="72"/>
          <w:szCs w:val="72"/>
        </w:rPr>
        <w:t>Bimonthly</w:t>
      </w:r>
      <w:r w:rsidR="00C27258" w:rsidRPr="00302E6C">
        <w:rPr>
          <w:rFonts w:ascii="Calibri" w:hAnsi="Calibri" w:cs="Calibri"/>
          <w:b/>
          <w:bCs/>
          <w:color w:val="325083"/>
          <w:sz w:val="72"/>
          <w:szCs w:val="72"/>
        </w:rPr>
        <w:t xml:space="preserve"> Checks</w:t>
      </w:r>
    </w:p>
    <w:p w14:paraId="7895E220" w14:textId="311723AD" w:rsidR="00C27258" w:rsidRPr="00C27258" w:rsidRDefault="00C27258" w:rsidP="00D15A9D">
      <w:pPr>
        <w:spacing w:after="0" w:line="240" w:lineRule="auto"/>
        <w:rPr>
          <w:rFonts w:ascii="Calibri" w:hAnsi="Calibri" w:cs="Calibri"/>
          <w:color w:val="325083"/>
          <w:sz w:val="40"/>
          <w:szCs w:val="40"/>
        </w:rPr>
      </w:pPr>
      <w:hyperlink r:id="rId10" w:history="1">
        <w:r w:rsidRPr="00C27258">
          <w:rPr>
            <w:rStyle w:val="Hyperlink"/>
            <w:rFonts w:ascii="Calibri" w:hAnsi="Calibri" w:cs="Calibri"/>
            <w:sz w:val="40"/>
            <w:szCs w:val="40"/>
          </w:rPr>
          <w:t>Ward Manager Hub</w:t>
        </w:r>
      </w:hyperlink>
    </w:p>
    <w:p w14:paraId="31872AF0" w14:textId="19233520" w:rsidR="00451281" w:rsidRDefault="00451281" w:rsidP="00C27258">
      <w:pPr>
        <w:spacing w:after="0" w:line="240" w:lineRule="auto"/>
        <w:rPr>
          <w:rFonts w:ascii="Calibri" w:hAnsi="Calibri" w:cs="Calibri"/>
          <w:b/>
          <w:bCs/>
          <w:color w:val="325083"/>
          <w:sz w:val="24"/>
          <w:szCs w:val="24"/>
        </w:rPr>
      </w:pPr>
    </w:p>
    <w:p w14:paraId="0276FF00" w14:textId="77777777" w:rsidR="00302E6C" w:rsidRPr="00E525DB" w:rsidRDefault="00302E6C" w:rsidP="00302E6C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Payroll and Rostering in Allocate</w:t>
      </w:r>
    </w:p>
    <w:p w14:paraId="2A215787" w14:textId="77777777" w:rsidR="00302E6C" w:rsidRPr="00E525DB" w:rsidRDefault="00302E6C" w:rsidP="00302E6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Ensure rosters are published 6–8 weeks in advance.</w:t>
      </w:r>
    </w:p>
    <w:p w14:paraId="5C27962F" w14:textId="77777777" w:rsidR="00302E6C" w:rsidRPr="00E525DB" w:rsidRDefault="00302E6C" w:rsidP="00302E6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Complete payroll checks monthly.</w:t>
      </w:r>
    </w:p>
    <w:p w14:paraId="75B96622" w14:textId="77777777" w:rsidR="00302E6C" w:rsidRPr="00E525DB" w:rsidRDefault="00302E6C" w:rsidP="00302E6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Review staff hours for efficiency.</w:t>
      </w:r>
    </w:p>
    <w:p w14:paraId="6490171E" w14:textId="77777777" w:rsidR="00302E6C" w:rsidRPr="00E525DB" w:rsidRDefault="00302E6C" w:rsidP="00302E6C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NMC Registration Monitoring</w:t>
      </w:r>
    </w:p>
    <w:p w14:paraId="06D3C1FA" w14:textId="77777777" w:rsidR="00302E6C" w:rsidRPr="00E525DB" w:rsidRDefault="00302E6C" w:rsidP="00302E6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Monitor NMC registration status for all registered staff.</w:t>
      </w:r>
    </w:p>
    <w:p w14:paraId="04C552C4" w14:textId="77777777" w:rsidR="00302E6C" w:rsidRPr="00E525DB" w:rsidRDefault="00302E6C" w:rsidP="00302E6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Support staff with revalidation.</w:t>
      </w:r>
    </w:p>
    <w:p w14:paraId="2104CC7F" w14:textId="77777777" w:rsidR="00302E6C" w:rsidRPr="00E525DB" w:rsidRDefault="00302E6C" w:rsidP="00302E6C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 xml:space="preserve">Consider Personal support </w:t>
      </w:r>
    </w:p>
    <w:p w14:paraId="5025ECD1" w14:textId="77777777" w:rsidR="00302E6C" w:rsidRPr="00E525DB" w:rsidRDefault="00302E6C" w:rsidP="00302E6C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Schedule and attend catch up with Senior Nurse, for example Restorative clinical supervision</w:t>
      </w:r>
    </w:p>
    <w:p w14:paraId="59FAEF1B" w14:textId="77777777" w:rsidR="00302E6C" w:rsidRPr="00E525DB" w:rsidRDefault="00302E6C" w:rsidP="00302E6C">
      <w:pPr>
        <w:pStyle w:val="ListParagraph"/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Plan own annual leave, ensuring regular breaks to prevent burnout</w:t>
      </w:r>
    </w:p>
    <w:p w14:paraId="0AB3CF34" w14:textId="77777777" w:rsidR="00302E6C" w:rsidRPr="00E525DB" w:rsidRDefault="00302E6C" w:rsidP="00302E6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Prepare by reviewing ward performance and issues.</w:t>
      </w:r>
    </w:p>
    <w:p w14:paraId="2F20C30D" w14:textId="77777777" w:rsidR="00302E6C" w:rsidRPr="00E525DB" w:rsidRDefault="00302E6C" w:rsidP="00302E6C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Finance, WTE Reports and Budget</w:t>
      </w:r>
    </w:p>
    <w:p w14:paraId="16E7964D" w14:textId="77777777" w:rsidR="00302E6C" w:rsidRPr="00E525DB" w:rsidRDefault="00302E6C" w:rsidP="00302E6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Review WTE and budget reports monthly, checking ESR for accuracy.</w:t>
      </w:r>
    </w:p>
    <w:p w14:paraId="4D7DD3E0" w14:textId="77777777" w:rsidR="00302E6C" w:rsidRPr="00E525DB" w:rsidRDefault="00302E6C" w:rsidP="00302E6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Discuss discrepancies and future forecasts with senior nurse and Finance Officer.</w:t>
      </w:r>
    </w:p>
    <w:p w14:paraId="6F361249" w14:textId="77777777" w:rsidR="00302E6C" w:rsidRPr="00E525DB" w:rsidRDefault="00302E6C" w:rsidP="00302E6C">
      <w:pPr>
        <w:spacing w:before="100" w:beforeAutospacing="1" w:after="100" w:afterAutospacing="1" w:line="300" w:lineRule="atLeast"/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Clinical Governance</w:t>
      </w:r>
    </w:p>
    <w:p w14:paraId="08687987" w14:textId="77777777" w:rsidR="00302E6C" w:rsidRPr="00E525DB" w:rsidRDefault="00302E6C" w:rsidP="00302E6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Audit patient records for safety assessments (MUST, Purpose T, Falls, Moving &amp; Handling).</w:t>
      </w:r>
      <w:r w:rsidRPr="00E525DB">
        <w:rPr>
          <w:rFonts w:eastAsia="Times New Roman" w:cs="Segoe UI Symbol"/>
          <w:kern w:val="0"/>
          <w:sz w:val="21"/>
          <w:szCs w:val="21"/>
          <w:lang w:eastAsia="en-GB"/>
          <w14:ligatures w14:val="none"/>
        </w:rPr>
        <w:t xml:space="preserve"> </w:t>
      </w:r>
    </w:p>
    <w:p w14:paraId="2B0ADF06" w14:textId="77777777" w:rsidR="00302E6C" w:rsidRPr="00E525DB" w:rsidRDefault="00302E6C" w:rsidP="00302E6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:lang w:eastAsia="en-GB"/>
          <w14:ligatures w14:val="none"/>
        </w:rPr>
      </w:pPr>
      <w:r w:rsidRPr="00E525DB">
        <w:rPr>
          <w:rFonts w:eastAsia="Times New Roman" w:cs="Segoe UI"/>
          <w:kern w:val="0"/>
          <w:sz w:val="21"/>
          <w:szCs w:val="21"/>
          <w:lang w:eastAsia="en-GB"/>
          <w14:ligatures w14:val="none"/>
        </w:rPr>
        <w:t>Confirm mandatory training compliance.</w:t>
      </w:r>
    </w:p>
    <w:p w14:paraId="4F1136DC" w14:textId="77777777" w:rsidR="0064023A" w:rsidRPr="00451281" w:rsidRDefault="0064023A" w:rsidP="00302E6C">
      <w:pPr>
        <w:spacing w:before="100" w:beforeAutospacing="1" w:after="100" w:afterAutospacing="1" w:line="300" w:lineRule="atLeast"/>
        <w:rPr>
          <w:rFonts w:ascii="Calibri" w:hAnsi="Calibri" w:cs="Calibri"/>
        </w:rPr>
      </w:pPr>
    </w:p>
    <w:sectPr w:rsidR="0064023A" w:rsidRPr="0045128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746E" w14:textId="77777777" w:rsidR="00A20327" w:rsidRDefault="00A20327" w:rsidP="00D15A9D">
      <w:pPr>
        <w:spacing w:after="0" w:line="240" w:lineRule="auto"/>
      </w:pPr>
      <w:r>
        <w:separator/>
      </w:r>
    </w:p>
  </w:endnote>
  <w:endnote w:type="continuationSeparator" w:id="0">
    <w:p w14:paraId="4389A78D" w14:textId="77777777" w:rsidR="00A20327" w:rsidRDefault="00A20327" w:rsidP="00D1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1B5A" w14:textId="77777777" w:rsidR="00A20327" w:rsidRDefault="00A20327" w:rsidP="00D15A9D">
      <w:pPr>
        <w:spacing w:after="0" w:line="240" w:lineRule="auto"/>
      </w:pPr>
      <w:r>
        <w:separator/>
      </w:r>
    </w:p>
  </w:footnote>
  <w:footnote w:type="continuationSeparator" w:id="0">
    <w:p w14:paraId="6D0D24BF" w14:textId="77777777" w:rsidR="00A20327" w:rsidRDefault="00A20327" w:rsidP="00D1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F0DA" w14:textId="391F01D6" w:rsidR="00D15A9D" w:rsidRDefault="00D15A9D" w:rsidP="00D15A9D">
    <w:pPr>
      <w:pStyle w:val="Header"/>
      <w:jc w:val="right"/>
    </w:pPr>
    <w:r>
      <w:rPr>
        <w:noProof/>
      </w:rPr>
      <w:drawing>
        <wp:inline distT="0" distB="0" distL="0" distR="0" wp14:anchorId="75963E77" wp14:editId="1FE73F43">
          <wp:extent cx="2589845" cy="415111"/>
          <wp:effectExtent l="0" t="0" r="1270" b="4445"/>
          <wp:docPr id="1755280528" name="Picture 1" descr="A close 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280528" name="Picture 1" descr="A close up of a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193" cy="42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51D"/>
    <w:multiLevelType w:val="multilevel"/>
    <w:tmpl w:val="F5BE43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F3913"/>
    <w:multiLevelType w:val="multilevel"/>
    <w:tmpl w:val="9F1434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C50C4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40520"/>
    <w:multiLevelType w:val="multilevel"/>
    <w:tmpl w:val="3E42E3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75C85"/>
    <w:multiLevelType w:val="multilevel"/>
    <w:tmpl w:val="69D455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0737D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75384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7D1DEC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60F70"/>
    <w:multiLevelType w:val="multilevel"/>
    <w:tmpl w:val="A91ADD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A449E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03F69"/>
    <w:multiLevelType w:val="multilevel"/>
    <w:tmpl w:val="BF5CDC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A72172"/>
    <w:multiLevelType w:val="multilevel"/>
    <w:tmpl w:val="87AA23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A63E9"/>
    <w:multiLevelType w:val="multilevel"/>
    <w:tmpl w:val="7A8492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2D518C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7D3CF2"/>
    <w:multiLevelType w:val="multilevel"/>
    <w:tmpl w:val="77AEC5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956799">
    <w:abstractNumId w:val="6"/>
  </w:num>
  <w:num w:numId="2" w16cid:durableId="1913849723">
    <w:abstractNumId w:val="2"/>
  </w:num>
  <w:num w:numId="3" w16cid:durableId="112672893">
    <w:abstractNumId w:val="7"/>
  </w:num>
  <w:num w:numId="4" w16cid:durableId="585724654">
    <w:abstractNumId w:val="13"/>
  </w:num>
  <w:num w:numId="5" w16cid:durableId="857698233">
    <w:abstractNumId w:val="9"/>
  </w:num>
  <w:num w:numId="6" w16cid:durableId="1568153838">
    <w:abstractNumId w:val="14"/>
  </w:num>
  <w:num w:numId="7" w16cid:durableId="58330040">
    <w:abstractNumId w:val="5"/>
  </w:num>
  <w:num w:numId="8" w16cid:durableId="1049379964">
    <w:abstractNumId w:val="0"/>
  </w:num>
  <w:num w:numId="9" w16cid:durableId="1677072891">
    <w:abstractNumId w:val="10"/>
  </w:num>
  <w:num w:numId="10" w16cid:durableId="1043216278">
    <w:abstractNumId w:val="11"/>
  </w:num>
  <w:num w:numId="11" w16cid:durableId="1778403421">
    <w:abstractNumId w:val="8"/>
  </w:num>
  <w:num w:numId="12" w16cid:durableId="693533955">
    <w:abstractNumId w:val="12"/>
  </w:num>
  <w:num w:numId="13" w16cid:durableId="1307009631">
    <w:abstractNumId w:val="4"/>
  </w:num>
  <w:num w:numId="14" w16cid:durableId="1303534618">
    <w:abstractNumId w:val="3"/>
  </w:num>
  <w:num w:numId="15" w16cid:durableId="114369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81"/>
    <w:rsid w:val="00024769"/>
    <w:rsid w:val="002B0527"/>
    <w:rsid w:val="00302E6C"/>
    <w:rsid w:val="00451281"/>
    <w:rsid w:val="004842EA"/>
    <w:rsid w:val="0048628F"/>
    <w:rsid w:val="0064023A"/>
    <w:rsid w:val="00682AA6"/>
    <w:rsid w:val="007634F4"/>
    <w:rsid w:val="007D521B"/>
    <w:rsid w:val="00A20327"/>
    <w:rsid w:val="00BE71E6"/>
    <w:rsid w:val="00C27258"/>
    <w:rsid w:val="00C93BB3"/>
    <w:rsid w:val="00D0149F"/>
    <w:rsid w:val="00D15A9D"/>
    <w:rsid w:val="00DC4A02"/>
    <w:rsid w:val="00E214C3"/>
    <w:rsid w:val="00F7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1E3C8"/>
  <w15:chartTrackingRefBased/>
  <w15:docId w15:val="{0060CA55-9B62-403D-A776-20F96B39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527"/>
    <w:pPr>
      <w:keepNext/>
      <w:keepLines/>
      <w:spacing w:before="240" w:after="0" w:line="360" w:lineRule="auto"/>
      <w:jc w:val="center"/>
      <w:outlineLvl w:val="0"/>
    </w:pPr>
    <w:rPr>
      <w:rFonts w:ascii="Calibri" w:eastAsiaTheme="majorEastAsia" w:hAnsi="Calibri" w:cstheme="majorBidi"/>
      <w:b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49F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4C3"/>
    <w:pPr>
      <w:keepNext/>
      <w:keepLines/>
      <w:spacing w:before="40" w:after="0"/>
      <w:outlineLvl w:val="2"/>
    </w:pPr>
    <w:rPr>
      <w:rFonts w:ascii="Calibri" w:eastAsiaTheme="majorEastAsia" w:hAnsi="Calibr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4C3"/>
    <w:pPr>
      <w:keepNext/>
      <w:keepLines/>
      <w:spacing w:before="40" w:after="0"/>
      <w:outlineLvl w:val="3"/>
    </w:pPr>
    <w:rPr>
      <w:rFonts w:ascii="Calibri" w:eastAsiaTheme="majorEastAsia" w:hAnsi="Calibr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527"/>
    <w:rPr>
      <w:rFonts w:ascii="Calibri" w:eastAsiaTheme="majorEastAsia" w:hAnsi="Calibri" w:cstheme="majorBidi"/>
      <w:b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49F"/>
    <w:rPr>
      <w:rFonts w:ascii="Calibri" w:eastAsiaTheme="majorEastAsia" w:hAnsi="Calibri" w:cstheme="majorBidi"/>
      <w:b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14C3"/>
    <w:rPr>
      <w:rFonts w:ascii="Calibri" w:eastAsiaTheme="majorEastAsia" w:hAnsi="Calibr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4C3"/>
    <w:rPr>
      <w:rFonts w:ascii="Calibri" w:eastAsiaTheme="majorEastAsia" w:hAnsi="Calibri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8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51281"/>
    <w:rPr>
      <w:color w:val="666666"/>
    </w:rPr>
  </w:style>
  <w:style w:type="table" w:styleId="TableGrid">
    <w:name w:val="Table Grid"/>
    <w:basedOn w:val="TableNormal"/>
    <w:uiPriority w:val="39"/>
    <w:rsid w:val="00D15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A9D"/>
  </w:style>
  <w:style w:type="paragraph" w:styleId="Footer">
    <w:name w:val="footer"/>
    <w:basedOn w:val="Normal"/>
    <w:link w:val="FooterChar"/>
    <w:uiPriority w:val="99"/>
    <w:unhideWhenUsed/>
    <w:rsid w:val="00D15A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A9D"/>
  </w:style>
  <w:style w:type="character" w:styleId="Hyperlink">
    <w:name w:val="Hyperlink"/>
    <w:basedOn w:val="DefaultParagraphFont"/>
    <w:uiPriority w:val="99"/>
    <w:unhideWhenUsed/>
    <w:rsid w:val="00C272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nhswalesleadershipportal.heiw.wales/ward-manag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54DBDAB57274687AA5AEE9F9B9F88" ma:contentTypeVersion="" ma:contentTypeDescription="Create a new document." ma:contentTypeScope="" ma:versionID="e115767a1d9ecde5bf6b2aa9a3de4546">
  <xsd:schema xmlns:xsd="http://www.w3.org/2001/XMLSchema" xmlns:xs="http://www.w3.org/2001/XMLSchema" xmlns:p="http://schemas.microsoft.com/office/2006/metadata/properties" xmlns:ns2="2cfc401b-c37f-4d55-bb99-3bc25f42b393" xmlns:ns3="9dab0c2f-670c-418f-915a-e64ea4bd21c1" targetNamespace="http://schemas.microsoft.com/office/2006/metadata/properties" ma:root="true" ma:fieldsID="d56571e14f710b97d800f070ed5d843f" ns2:_="" ns3:_="">
    <xsd:import namespace="2cfc401b-c37f-4d55-bb99-3bc25f42b393"/>
    <xsd:import namespace="9dab0c2f-670c-418f-915a-e64ea4bd2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c401b-c37f-4d55-bb99-3bc25f42b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b0c2f-670c-418f-915a-e64ea4bd21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3af713a-4b85-44f6-9e71-bf787d125be8}" ma:internalName="TaxCatchAll" ma:showField="CatchAllData" ma:web="9dab0c2f-670c-418f-915a-e64ea4bd2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b0c2f-670c-418f-915a-e64ea4bd21c1" xsi:nil="true"/>
    <lcf76f155ced4ddcb4097134ff3c332f xmlns="2cfc401b-c37f-4d55-bb99-3bc25f42b3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A44A73-F19F-41C2-8961-8803601EDCD2}"/>
</file>

<file path=customXml/itemProps2.xml><?xml version="1.0" encoding="utf-8"?>
<ds:datastoreItem xmlns:ds="http://schemas.openxmlformats.org/officeDocument/2006/customXml" ds:itemID="{81824DB1-4D0E-46A9-8865-D8D53497A839}">
  <ds:schemaRefs>
    <ds:schemaRef ds:uri="http://schemas.microsoft.com/office/2006/metadata/properties"/>
    <ds:schemaRef ds:uri="http://schemas.microsoft.com/office/infopath/2007/PartnerControls"/>
    <ds:schemaRef ds:uri="546f4659-f852-46e6-844d-6648aa11bdf4"/>
    <ds:schemaRef ds:uri="d2866b6d-d879-45c2-b1dd-1c54a13fc3ce"/>
  </ds:schemaRefs>
</ds:datastoreItem>
</file>

<file path=customXml/itemProps3.xml><?xml version="1.0" encoding="utf-8"?>
<ds:datastoreItem xmlns:ds="http://schemas.openxmlformats.org/officeDocument/2006/customXml" ds:itemID="{EE05F9BD-7C21-40A0-83DC-BEF2E12E5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809</Characters>
  <Application>Microsoft Office Word</Application>
  <DocSecurity>0</DocSecurity>
  <Lines>21</Lines>
  <Paragraphs>23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Afonso Palma (HEIW)</dc:creator>
  <cp:keywords/>
  <dc:description/>
  <cp:lastModifiedBy>Afonso Palma (HEIW)</cp:lastModifiedBy>
  <cp:revision>8</cp:revision>
  <dcterms:created xsi:type="dcterms:W3CDTF">2026-01-30T15:30:00Z</dcterms:created>
  <dcterms:modified xsi:type="dcterms:W3CDTF">2026-02-05T09:19:00Z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0x0101006B654DBDAB57274687AA5AEE9F9B9F88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